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0869B2A7"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363C3" w:rsidRPr="00CA5619">
        <w:rPr>
          <w:rFonts w:asciiTheme="minorHAnsi" w:hAnsiTheme="minorHAnsi" w:cstheme="minorHAnsi"/>
        </w:rPr>
        <w:t>1</w:t>
      </w:r>
      <w:r w:rsidR="00E10F99" w:rsidRPr="00E10F99">
        <w:rPr>
          <w:rFonts w:asciiTheme="minorHAnsi" w:hAnsiTheme="minorHAnsi" w:cstheme="minorHAnsi"/>
        </w:rPr>
        <w:t>9</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46379D3" w14:textId="77777777" w:rsidR="00F42696" w:rsidRPr="00F42696" w:rsidRDefault="00F42696" w:rsidP="00F42696">
      <w:pPr>
        <w:jc w:val="center"/>
        <w:rPr>
          <w:rFonts w:asciiTheme="minorHAnsi" w:hAnsiTheme="minorHAnsi" w:cstheme="minorHAnsi"/>
          <w:b/>
          <w:bCs/>
          <w:sz w:val="27"/>
          <w:szCs w:val="27"/>
        </w:rPr>
      </w:pPr>
      <w:r w:rsidRPr="00F42696">
        <w:rPr>
          <w:rStyle w:val="normalchar"/>
          <w:rFonts w:asciiTheme="minorHAnsi" w:hAnsiTheme="minorHAnsi" w:cstheme="minorHAnsi"/>
          <w:b/>
          <w:bCs/>
          <w:color w:val="000000"/>
        </w:rPr>
        <w:t>Συλλυπητήριο μήνυμα της ηγεσίας του Υπουργείου Πολιτισμού και Αθλητισμού για την απώλεια του Βαγγέλη Παπαθανασίου</w:t>
      </w:r>
    </w:p>
    <w:p w14:paraId="77453D03" w14:textId="77777777" w:rsidR="00F42696" w:rsidRPr="00F42696" w:rsidRDefault="00F42696" w:rsidP="00F42696">
      <w:pPr>
        <w:jc w:val="both"/>
        <w:rPr>
          <w:rFonts w:asciiTheme="minorHAnsi" w:hAnsiTheme="minorHAnsi" w:cstheme="minorHAnsi"/>
          <w:sz w:val="27"/>
          <w:szCs w:val="27"/>
        </w:rPr>
      </w:pPr>
      <w:r w:rsidRPr="00F42696">
        <w:rPr>
          <w:rFonts w:asciiTheme="minorHAnsi" w:hAnsiTheme="minorHAnsi" w:cstheme="minorHAnsi"/>
          <w:sz w:val="27"/>
          <w:szCs w:val="27"/>
        </w:rPr>
        <w:t> </w:t>
      </w:r>
    </w:p>
    <w:p w14:paraId="3642971D"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Μόλις ενημερώθηκε για την απώλεια του Βαγγέλη Παπαθανασίου, η Υπουργός Πολιτισμού και Αθλητισμού Λίνα Μενδώνη έκανε την ακόλουθη δήλωση:</w:t>
      </w:r>
    </w:p>
    <w:p w14:paraId="33AC07FB" w14:textId="32EE5BC2"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«Ελάχιστοι καλλιτέχνες στην πορεία τους, στο πέρασμα του χρόνου, κέρδισαν  τον σεβασμό, την εκτίμηση, την αποδοχή, τη δημοφιλία του  Βαγγέλη Παπαθανασίου. Ο Βαγγέλης Παπαθανασίου ήταν οικουμενικός. Η μαεστρία και η θυε</w:t>
      </w:r>
      <w:r>
        <w:rPr>
          <w:rStyle w:val="normalchar"/>
          <w:rFonts w:asciiTheme="minorHAnsi" w:hAnsiTheme="minorHAnsi" w:cstheme="minorHAnsi"/>
          <w:color w:val="000000"/>
        </w:rPr>
        <w:t>λ</w:t>
      </w:r>
      <w:r w:rsidRPr="00F42696">
        <w:rPr>
          <w:rStyle w:val="normalchar"/>
          <w:rFonts w:asciiTheme="minorHAnsi" w:hAnsiTheme="minorHAnsi" w:cstheme="minorHAnsi"/>
          <w:color w:val="000000"/>
        </w:rPr>
        <w:t>λώδης έμπνευσ</w:t>
      </w:r>
      <w:r>
        <w:rPr>
          <w:rStyle w:val="normalchar"/>
          <w:rFonts w:asciiTheme="minorHAnsi" w:hAnsiTheme="minorHAnsi" w:cstheme="minorHAnsi"/>
          <w:color w:val="000000"/>
        </w:rPr>
        <w:t xml:space="preserve">ή </w:t>
      </w:r>
      <w:r w:rsidRPr="00F42696">
        <w:rPr>
          <w:rStyle w:val="normalchar"/>
          <w:rFonts w:asciiTheme="minorHAnsi" w:hAnsiTheme="minorHAnsi" w:cstheme="minorHAnsi"/>
          <w:color w:val="000000"/>
        </w:rPr>
        <w:t>του στη δημιουργία ήχων, απολύτως πρωτότυπων, δημιούργησαν ένα παγκόσμιο κοινό. Οι συνθέσεις του συνέδεσαν τους ελληνικούς παραδοσιακούς ρυθμούς με τις δονήσεις της ηλεκτρονικής μουσικής. Οι δημιουργίες του ακούστηκαν σε κάθε άκρη του κόσμου. Συγκίνησαν ανθρώπους διαφορετικής προέλευσης, εθνικότητας, κουλτούρας.</w:t>
      </w:r>
    </w:p>
    <w:p w14:paraId="69BAF6DB" w14:textId="77BDDAD3"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 xml:space="preserve"> Σαν Οδυσσέας, όπως ήταν το  δεύτερο όνομά του, </w:t>
      </w:r>
      <w:r>
        <w:rPr>
          <w:rStyle w:val="normalchar"/>
          <w:rFonts w:asciiTheme="minorHAnsi" w:hAnsiTheme="minorHAnsi" w:cstheme="minorHAnsi"/>
          <w:color w:val="000000"/>
        </w:rPr>
        <w:t xml:space="preserve">ξεκίνησε από την Ελλάδα </w:t>
      </w:r>
      <w:r w:rsidRPr="00F42696">
        <w:rPr>
          <w:rStyle w:val="normalchar"/>
          <w:rFonts w:asciiTheme="minorHAnsi" w:hAnsiTheme="minorHAnsi" w:cstheme="minorHAnsi"/>
          <w:color w:val="000000"/>
        </w:rPr>
        <w:t xml:space="preserve">με τους Forminx και τους Afrodite’s Child και ταξίδεψε με τις συνθέσεις του, σε όλο τον πλανήτη. Τίμησε την Ελλάδα κερδίζοντας το Οσκαρ Μουσικής με το εμβληματικό μουσικό θέμα για τους «Δρόμους της Φωτιάς». Συνέδεσε το έργο του με σπουδαία επιτεύγματα του κινηματογράφου, με παγκόσμιες αθλητικές διοργανώσεις, με τους Ολυμπιακούς Αγώνες. Εφτασε στον βυθό των ωκεανών, συνεργάτης του Ζακ-Υβ Κουστό και ταξίδεψε  στο διάστημα, επενδύοντας μουσικά αποστολή της NASA, χαρίζοντας το όνομά του στον αστεροειδή 6354  </w:t>
      </w:r>
      <w:r>
        <w:rPr>
          <w:rStyle w:val="normalchar"/>
          <w:rFonts w:asciiTheme="minorHAnsi" w:hAnsiTheme="minorHAnsi" w:cstheme="minorHAnsi"/>
          <w:color w:val="000000"/>
        </w:rPr>
        <w:t>«</w:t>
      </w:r>
      <w:r w:rsidRPr="00F42696">
        <w:rPr>
          <w:rStyle w:val="normalchar"/>
          <w:rFonts w:asciiTheme="minorHAnsi" w:hAnsiTheme="minorHAnsi" w:cstheme="minorHAnsi"/>
          <w:color w:val="000000"/>
        </w:rPr>
        <w:t>ως ένδειξη εκτίμησης και σεβασμού στη μουσική του προσφορά, αλλά και στην αγάπη του για το διάστημα». </w:t>
      </w:r>
    </w:p>
    <w:p w14:paraId="449D251F"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Το πλήθος τιμών, διακρίσεων και βραβείων επιβεβαιώνει τη σημασία της καλλιτεχνικής του προσφοράς και της οικουμενικής επιδραστικότητάς του. Αυτό όμως που ξεχώρισε τον Βαγγέλη Παπαθανασίου, ήταν ότι έκανε το ελληνικό διεθνές, δημιουργώντας  μία  απολύτως προσωπική μουσική ταυτότητα, ξεχωριστή και διαχρονική, παράδειγμα  για τις νέες γενιές. Τον ευχαριστούμε για την προσφορά του στη μουσική και στον σύγχρονο ελληνικό πολιτισμό. Εκφράζω τα θερμά μου συλλυπητήρια στους οικείους του και στους πολλούς φίλους του».</w:t>
      </w:r>
    </w:p>
    <w:p w14:paraId="5BA5EFE0" w14:textId="77777777" w:rsidR="00F42696" w:rsidRPr="00F42696" w:rsidRDefault="00F42696" w:rsidP="00F42696">
      <w:pPr>
        <w:jc w:val="both"/>
        <w:rPr>
          <w:rFonts w:asciiTheme="minorHAnsi" w:hAnsiTheme="minorHAnsi" w:cstheme="minorHAnsi"/>
          <w:sz w:val="27"/>
          <w:szCs w:val="27"/>
        </w:rPr>
      </w:pPr>
      <w:r w:rsidRPr="00F42696">
        <w:rPr>
          <w:rFonts w:asciiTheme="minorHAnsi" w:hAnsiTheme="minorHAnsi" w:cstheme="minorHAnsi"/>
          <w:sz w:val="27"/>
          <w:szCs w:val="27"/>
        </w:rPr>
        <w:t> </w:t>
      </w:r>
    </w:p>
    <w:p w14:paraId="07F04782"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Ο Υφυπουργός Πολιτισμού Νικόλας Γιατρομανωλάκης δήλωσε τα εξής:</w:t>
      </w:r>
    </w:p>
    <w:p w14:paraId="27F4059E"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 xml:space="preserve">«Αθάνατος όποιος γίνεται ένα με το σύμπαν. Ο πιο διεθνής Έλληνας του 21ου αιώνα, ο οικουμενικός Vangelis έδωσε το όνομά του και στον αστεροειδή 6354 ως «ένδειξη εκτίμησης και σεβασμού στη μουσική του προσφορά, αλλά και στην αγάπη του για το διάστημα».  Μία από τις αναρίθμητες διακρίσεις, στη λαμπρή πορεία στο διεθνές μουσικό στερέωμα. Οσκαρ για τους Δρόμους της Φωτιάς, τίτλος τιμής από την NASA, τίτλος του Τάγματος της Λεγεώνας της Τιμής της Γαλλικής Δημοκρατίας, τίτλος του πιο επιτυχημένου Έλληνα συνθέτη διεθνώς σύμφωνα με τα World Music Awards, </w:t>
      </w:r>
      <w:r w:rsidRPr="00F42696">
        <w:rPr>
          <w:rStyle w:val="normalchar"/>
          <w:rFonts w:asciiTheme="minorHAnsi" w:hAnsiTheme="minorHAnsi" w:cstheme="minorHAnsi"/>
          <w:color w:val="000000"/>
        </w:rPr>
        <w:lastRenderedPageBreak/>
        <w:t>αναγόρευση του σε Ομότιμο καθηγητή από το Εθνικό και Καποδιστριακό Πανεπιστήμιο Αθηνών, για την εξαιρετική συμβολή του στην μουσική παιδεία του ελληνικού λαού, είναι μερικές μόνο από τις διακρίσεις του.</w:t>
      </w:r>
    </w:p>
    <w:p w14:paraId="57884B80"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Κινηματογράφος, θέατρο, χορός, τηλεόραση, αναρίθμητα άλμπουμ, Ολυμπιακοί αγώνες, μυθικές, ιστορικές συναυλίες, και συνεργασίες με εμβληματικές προσωπικότητες, από τον Κώστα Γαβρά και τον Ρίντλεϊ Σκοτ, στον Ολιβερ Στόουν, τον Ρομάν Πολάνσκι, τον Ζακ-Υβ Κουστώ, τον Μιχάλη Κακογιάννη, την  Ειρήνη Παππά και τόσους ακόμα. Η μουσική του υπηρέτησε όλα τα είδη τέχνης, η έμπνευσή του θυελλώδης και το ταλέντο του αστείρευτο.</w:t>
      </w:r>
    </w:p>
    <w:p w14:paraId="22C543D2"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Ο  Βαγγέλης Παπαθανασίου θα συνεχίσει να εμπνέει νέους δημιουργούς και να φωτίζει από τους ουρανούς τα όνειρά μας με ένα soundtrack ηλεκτρονικό και ηλεκτρισμένο, μαγικό, συμπαντικό, μα και βαθιά ελληνικό.</w:t>
      </w:r>
    </w:p>
    <w:p w14:paraId="04C78C5C" w14:textId="77777777" w:rsidR="00F42696" w:rsidRPr="00F42696" w:rsidRDefault="00F42696" w:rsidP="00F42696">
      <w:pPr>
        <w:jc w:val="both"/>
        <w:rPr>
          <w:rFonts w:asciiTheme="minorHAnsi" w:hAnsiTheme="minorHAnsi" w:cstheme="minorHAnsi"/>
          <w:sz w:val="27"/>
          <w:szCs w:val="27"/>
        </w:rPr>
      </w:pPr>
      <w:r w:rsidRPr="00F42696">
        <w:rPr>
          <w:rStyle w:val="normalchar"/>
          <w:rFonts w:asciiTheme="minorHAnsi" w:hAnsiTheme="minorHAnsi" w:cstheme="minorHAnsi"/>
          <w:color w:val="000000"/>
        </w:rPr>
        <w:t>Θερμότατα συλλυπητήρια στην οικογένεια του και στους οικείους του».</w:t>
      </w:r>
    </w:p>
    <w:p w14:paraId="76605A51" w14:textId="77777777" w:rsidR="00F42696" w:rsidRPr="00F42696" w:rsidRDefault="00F42696" w:rsidP="00F42696">
      <w:pPr>
        <w:jc w:val="both"/>
        <w:rPr>
          <w:rFonts w:asciiTheme="minorHAnsi" w:hAnsiTheme="minorHAnsi" w:cstheme="minorHAnsi"/>
          <w:sz w:val="27"/>
          <w:szCs w:val="27"/>
        </w:rPr>
      </w:pPr>
      <w:r w:rsidRPr="00F42696">
        <w:rPr>
          <w:rFonts w:asciiTheme="minorHAnsi" w:hAnsiTheme="minorHAnsi" w:cstheme="minorHAnsi"/>
          <w:sz w:val="27"/>
          <w:szCs w:val="27"/>
        </w:rPr>
        <w:t> </w:t>
      </w:r>
    </w:p>
    <w:p w14:paraId="44251527" w14:textId="14D40099" w:rsidR="009143AE" w:rsidRPr="00F42696" w:rsidRDefault="009143AE" w:rsidP="00F42696">
      <w:pPr>
        <w:jc w:val="both"/>
        <w:rPr>
          <w:rFonts w:asciiTheme="minorHAnsi" w:hAnsiTheme="minorHAnsi" w:cstheme="minorHAnsi"/>
        </w:rPr>
      </w:pPr>
    </w:p>
    <w:sectPr w:rsidR="009143AE" w:rsidRPr="00F426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1FCE" w14:textId="77777777" w:rsidR="00900A3F" w:rsidRDefault="00900A3F">
      <w:r>
        <w:separator/>
      </w:r>
    </w:p>
  </w:endnote>
  <w:endnote w:type="continuationSeparator" w:id="0">
    <w:p w14:paraId="6E5CF91B" w14:textId="77777777" w:rsidR="00900A3F" w:rsidRDefault="0090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CBB7" w14:textId="77777777" w:rsidR="00900A3F" w:rsidRDefault="00900A3F">
      <w:r>
        <w:separator/>
      </w:r>
    </w:p>
  </w:footnote>
  <w:footnote w:type="continuationSeparator" w:id="0">
    <w:p w14:paraId="6B935D83" w14:textId="77777777" w:rsidR="00900A3F" w:rsidRDefault="0090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A1933"/>
    <w:rsid w:val="000E67ED"/>
    <w:rsid w:val="001345B6"/>
    <w:rsid w:val="001363C3"/>
    <w:rsid w:val="00136864"/>
    <w:rsid w:val="00150303"/>
    <w:rsid w:val="00154A25"/>
    <w:rsid w:val="00180B93"/>
    <w:rsid w:val="001813B4"/>
    <w:rsid w:val="00185295"/>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C6C39"/>
    <w:rsid w:val="004E04C8"/>
    <w:rsid w:val="00501C74"/>
    <w:rsid w:val="00524860"/>
    <w:rsid w:val="0053403B"/>
    <w:rsid w:val="005434E0"/>
    <w:rsid w:val="00544D8E"/>
    <w:rsid w:val="00566A80"/>
    <w:rsid w:val="00590966"/>
    <w:rsid w:val="005B0D42"/>
    <w:rsid w:val="005C31E9"/>
    <w:rsid w:val="005F26A5"/>
    <w:rsid w:val="005F5631"/>
    <w:rsid w:val="005F627C"/>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4C72"/>
    <w:rsid w:val="008C30D9"/>
    <w:rsid w:val="008D6EA5"/>
    <w:rsid w:val="00900A3F"/>
    <w:rsid w:val="00906640"/>
    <w:rsid w:val="009110DC"/>
    <w:rsid w:val="00912A40"/>
    <w:rsid w:val="009143AE"/>
    <w:rsid w:val="009208C0"/>
    <w:rsid w:val="00951322"/>
    <w:rsid w:val="009676CB"/>
    <w:rsid w:val="009A23C6"/>
    <w:rsid w:val="009A2674"/>
    <w:rsid w:val="009A6637"/>
    <w:rsid w:val="009C6C39"/>
    <w:rsid w:val="009F28AD"/>
    <w:rsid w:val="00A0734F"/>
    <w:rsid w:val="00A431AA"/>
    <w:rsid w:val="00A4478F"/>
    <w:rsid w:val="00A459D8"/>
    <w:rsid w:val="00A60BF4"/>
    <w:rsid w:val="00A614CA"/>
    <w:rsid w:val="00A73EAA"/>
    <w:rsid w:val="00AB3CE1"/>
    <w:rsid w:val="00AB5449"/>
    <w:rsid w:val="00AD0029"/>
    <w:rsid w:val="00AD0937"/>
    <w:rsid w:val="00B24205"/>
    <w:rsid w:val="00B73D56"/>
    <w:rsid w:val="00B93806"/>
    <w:rsid w:val="00BA714F"/>
    <w:rsid w:val="00BD11CB"/>
    <w:rsid w:val="00C27D87"/>
    <w:rsid w:val="00C308E0"/>
    <w:rsid w:val="00C345F5"/>
    <w:rsid w:val="00C4604E"/>
    <w:rsid w:val="00C511FD"/>
    <w:rsid w:val="00C56C41"/>
    <w:rsid w:val="00C61804"/>
    <w:rsid w:val="00C64EB8"/>
    <w:rsid w:val="00C73822"/>
    <w:rsid w:val="00C7513B"/>
    <w:rsid w:val="00CA5619"/>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9170C"/>
    <w:rsid w:val="00EB7013"/>
    <w:rsid w:val="00EC00CA"/>
    <w:rsid w:val="00ED5BBE"/>
    <w:rsid w:val="00EF198C"/>
    <w:rsid w:val="00EF5A84"/>
    <w:rsid w:val="00F11FD4"/>
    <w:rsid w:val="00F2551E"/>
    <w:rsid w:val="00F42696"/>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 w:type="paragraph" w:customStyle="1" w:styleId="5">
    <w:name w:val="Βασικό5"/>
    <w:basedOn w:val="a"/>
    <w:rsid w:val="00F426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392540078">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4B6CC0C-7255-4978-87B4-9FE9E6FE8511}"/>
</file>

<file path=customXml/itemProps2.xml><?xml version="1.0" encoding="utf-8"?>
<ds:datastoreItem xmlns:ds="http://schemas.openxmlformats.org/officeDocument/2006/customXml" ds:itemID="{E7515D3B-1E90-461B-9B95-37429E84D7C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0AC2585C-F330-448C-ABE7-F734B22E4B55}"/>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2993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Βαγγέλη Παπαθανασίου</dc:title>
  <dc:creator>Αικατερίνη Παντελίδη</dc:creator>
  <cp:lastModifiedBy>Γεωργία Μπούμη</cp:lastModifiedBy>
  <cp:revision>2</cp:revision>
  <dcterms:created xsi:type="dcterms:W3CDTF">2022-05-19T16:59:00Z</dcterms:created>
  <dcterms:modified xsi:type="dcterms:W3CDTF">2022-05-19T16:59:00Z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